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0826" w:rsidRDefault="00667297">
      <w:pPr>
        <w:pStyle w:val="Heading1"/>
        <w:tabs>
          <w:tab w:val="left" w:pos="6162"/>
        </w:tabs>
      </w:pPr>
      <w:r>
        <w:rPr>
          <w:color w:val="FFFFFF"/>
        </w:rPr>
        <w:t>MEETING</w:t>
      </w:r>
      <w:r>
        <w:rPr>
          <w:color w:val="FFFFFF"/>
        </w:rPr>
        <w:tab/>
        <w:t>5:</w:t>
      </w:r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457200</wp:posOffset>
              </wp:positionH>
              <wp:positionV relativeFrom="paragraph">
                <wp:posOffset>457200</wp:posOffset>
              </wp:positionV>
              <wp:extent cx="6858000" cy="9144000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917000" y="0"/>
                        <a:ext cx="6858000" cy="9144000"/>
                        <a:chOff x="1917000" y="0"/>
                        <a:chExt cx="6858000" cy="7559983"/>
                      </a:xfrm>
                    </wpg:grpSpPr>
                    <wpg:grpSp>
                      <wpg:cNvGrpSpPr/>
                      <wpg:grpSpPr>
                        <a:xfrm>
                          <a:off x="1917000" y="0"/>
                          <a:ext cx="6858000" cy="7559983"/>
                          <a:chOff x="0" y="0"/>
                          <a:chExt cx="6858000" cy="91452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858000" cy="914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0" y="3390900"/>
                            <a:ext cx="6400799" cy="647699"/>
                          </a:xfrm>
                          <a:custGeom>
                            <a:pathLst>
                              <a:path extrusionOk="0" h="647700" w="6400800">
                                <a:moveTo>
                                  <a:pt x="0" y="647700"/>
                                </a:moveTo>
                                <a:lnTo>
                                  <a:pt x="6400800" y="647700"/>
                                </a:lnTo>
                                <a:lnTo>
                                  <a:pt x="640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7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01E"/>
                          </a:solidFill>
                          <a:ln>
                            <a:noFill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3368039" y="6994525"/>
                            <a:ext cx="3251199" cy="1559559"/>
                          </a:xfrm>
                          <a:custGeom>
                            <a:pathLst>
                              <a:path extrusionOk="0" h="1559560" w="3251200">
                                <a:moveTo>
                                  <a:pt x="0" y="0"/>
                                </a:moveTo>
                                <a:lnTo>
                                  <a:pt x="3251200" y="0"/>
                                </a:lnTo>
                                <a:lnTo>
                                  <a:pt x="3251200" y="1559560"/>
                                </a:lnTo>
                                <a:lnTo>
                                  <a:pt x="0" y="155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rIns="91425" tIns="91425"/>
                      </wps:wsp>
                    </wpg:grpSp>
                  </wpg:wg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457200</wp:posOffset>
                </wp:positionV>
                <wp:extent cx="6858000" cy="9144000"/>
                <wp:effectExtent l="0" t="0" r="0" b="0"/>
                <wp:wrapNone/>
                <wp:docPr id="3" name="image0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0" locked="0" relativeHeight="0" simplePos="0">
              <wp:simplePos x="0" y="0"/>
              <wp:positionH relativeFrom="margin">
                <wp:posOffset>444500</wp:posOffset>
              </wp:positionH>
              <wp:positionV relativeFrom="paragraph">
                <wp:posOffset>457200</wp:posOffset>
              </wp:positionV>
              <wp:extent cx="6858000" cy="91440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1917000" y="0"/>
                        <a:ext cx="6857999" cy="7559999"/>
                      </a:xfrm>
                      <a:custGeom>
                        <a:pathLst>
                          <a:path extrusionOk="0" h="9145270" w="6858000">
                            <a:moveTo>
                              <a:pt x="0" y="0"/>
                            </a:moveTo>
                            <a:lnTo>
                              <a:pt x="0" y="9145270"/>
                            </a:lnTo>
                            <a:lnTo>
                              <a:pt x="6858000" y="9145270"/>
                            </a:lnTo>
                            <a:lnTo>
                              <a:pt x="68580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rown" w:cs="Brown" w:eastAsia="Brown" w:hAnsi="Brow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6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rown" w:cs="Brown" w:eastAsia="Brown" w:hAnsi="Brow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6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rown" w:cs="Brown" w:eastAsia="Brown" w:hAnsi="Brow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6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rown" w:cs="Brown" w:eastAsia="Brown" w:hAnsi="Brow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6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rown" w:cs="Brown" w:eastAsia="Brown" w:hAnsi="Brow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6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rown" w:cs="Brown" w:eastAsia="Brown" w:hAnsi="Brow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6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89.00001525878906" w:line="240"/>
                            <w:ind w:left="719.0000152587891" w:right="0" w:firstLine="71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Brown" w:cs="Brown" w:eastAsia="Brown" w:hAnsi="Brow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6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BrownExtraBold" w:cs="BrownExtraBold" w:eastAsia="BrownExtraBold" w:hAnsi="BrownExtraBold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60"/>
                              <w:vertAlign w:val="baseline"/>
                            </w:rPr>
                            <w:t xml:space="preserve">SIGMA CHALLENGE TEMPLATE GUIDE</w:t>
                          </w:r>
                        </w:p>
                      </w:txbxContent>
                    </wps:txbx>
                    <wps:bodyPr anchorCtr="0" anchor="t" bIns="38100" lIns="88900" rIns="88900" tIns="38100"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444500</wp:posOffset>
                </wp:positionH>
                <wp:positionV relativeFrom="paragraph">
                  <wp:posOffset>457200</wp:posOffset>
                </wp:positionV>
                <wp:extent cx="6858000" cy="9144000"/>
                <wp:effectExtent l="0" t="0" r="0" b="0"/>
                <wp:wrapNone/>
                <wp:docPr id="4" name="image0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posOffset>0</wp:posOffset>
            </wp:positionH>
            <wp:positionV relativeFrom="paragraph">
              <wp:posOffset>-3390899</wp:posOffset>
            </wp:positionV>
            <wp:extent cx="6858000" cy="9145270"/>
            <wp:effectExtent l="0" t="0" r="0" b="0"/>
            <wp:wrapSquare wrapText="bothSides" distT="0" distB="0" distL="114300" distR="11430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5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margin">
              <wp:posOffset>4328160</wp:posOffset>
            </wp:positionH>
            <wp:positionV relativeFrom="paragraph">
              <wp:posOffset>4061460</wp:posOffset>
            </wp:positionV>
            <wp:extent cx="2270760" cy="1081405"/>
            <wp:effectExtent l="0" t="0" r="0" b="0"/>
            <wp:wrapSquare wrapText="bothSides" distT="0" distB="0" distL="114300" distR="11430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081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70826" w:rsidRDefault="00667297">
      <w:pPr>
        <w:pStyle w:val="normal0"/>
        <w:tabs>
          <w:tab w:val="left" w:pos="6279"/>
          <w:tab w:val="left" w:pos="7146"/>
        </w:tabs>
        <w:spacing w:before="65" w:line="249" w:lineRule="auto"/>
        <w:ind w:left="107" w:right="107"/>
      </w:pPr>
      <w:r>
        <w:rPr>
          <w:rFonts w:ascii="Brown" w:eastAsia="Brown" w:hAnsi="Brown" w:cs="Brown"/>
          <w:b/>
          <w:color w:val="FFFFFF"/>
          <w:sz w:val="144"/>
          <w:szCs w:val="144"/>
        </w:rPr>
        <w:lastRenderedPageBreak/>
        <w:t>ACADEMIC</w:t>
      </w:r>
      <w:r>
        <w:rPr>
          <w:rFonts w:ascii="Brown" w:eastAsia="Brown" w:hAnsi="Brown" w:cs="Brown"/>
          <w:b/>
          <w:color w:val="FFFFFF"/>
          <w:sz w:val="144"/>
          <w:szCs w:val="144"/>
        </w:rPr>
        <w:tab/>
        <w:t>AND STUDENT SUCCESS</w:t>
      </w:r>
      <w:r>
        <w:rPr>
          <w:rFonts w:ascii="Brown" w:eastAsia="Brown" w:hAnsi="Brown" w:cs="Brown"/>
          <w:b/>
          <w:color w:val="FFFFFF"/>
          <w:sz w:val="144"/>
          <w:szCs w:val="144"/>
        </w:rPr>
        <w:tab/>
        <w:t>ON CAMPUS</w:t>
      </w:r>
    </w:p>
    <w:p w:rsidR="00C70826" w:rsidRDefault="00C70826">
      <w:pPr>
        <w:pStyle w:val="normal0"/>
        <w:spacing w:line="249" w:lineRule="auto"/>
      </w:pPr>
    </w:p>
    <w:p w:rsidR="00C70826" w:rsidRDefault="00667297">
      <w:pPr>
        <w:pStyle w:val="normal0"/>
        <w:spacing w:before="39" w:line="249" w:lineRule="auto"/>
        <w:ind w:left="105" w:right="985"/>
      </w:pPr>
      <w:r>
        <w:rPr>
          <w:rFonts w:ascii="Brown" w:eastAsia="Brown" w:hAnsi="Brown" w:cs="Brown"/>
          <w:b/>
          <w:color w:val="E3001E"/>
          <w:sz w:val="40"/>
          <w:szCs w:val="40"/>
        </w:rPr>
        <w:t>MEETING 5: ACADEMIC AND STUDENT SUCCESS ON CAMPUS</w:t>
      </w:r>
    </w:p>
    <w:p w:rsidR="00C70826" w:rsidRDefault="00667297">
      <w:pPr>
        <w:pStyle w:val="Heading2"/>
        <w:tabs>
          <w:tab w:val="left" w:pos="9459"/>
        </w:tabs>
        <w:spacing w:before="253"/>
      </w:pPr>
      <w:r>
        <w:rPr>
          <w:color w:val="231F20"/>
          <w:u w:val="single"/>
        </w:rPr>
        <w:t>PURPOSE _</w:t>
      </w:r>
      <w:r>
        <w:rPr>
          <w:color w:val="231F20"/>
          <w:u w:val="single"/>
        </w:rPr>
        <w:tab/>
      </w:r>
    </w:p>
    <w:p w:rsidR="00C70826" w:rsidRDefault="00667297">
      <w:pPr>
        <w:pStyle w:val="normal0"/>
        <w:spacing w:before="2" w:line="250" w:lineRule="auto"/>
        <w:ind w:left="105"/>
      </w:pPr>
      <w:r>
        <w:rPr>
          <w:rFonts w:ascii="Brown" w:eastAsia="Brown" w:hAnsi="Brown" w:cs="Brown"/>
          <w:color w:val="231F20"/>
          <w:sz w:val="24"/>
          <w:szCs w:val="24"/>
        </w:rPr>
        <w:t>This meeting should provide members an opportunity to learn about student success tactics that can be applied to their academic performance.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2"/>
        <w:tabs>
          <w:tab w:val="left" w:pos="9459"/>
        </w:tabs>
      </w:pPr>
      <w:r>
        <w:rPr>
          <w:color w:val="231F20"/>
          <w:u w:val="single"/>
        </w:rPr>
        <w:t>LEARNING OUTCOMES &amp; OBJECTIVES _</w:t>
      </w:r>
      <w:r>
        <w:rPr>
          <w:color w:val="231F20"/>
          <w:u w:val="single"/>
        </w:rPr>
        <w:tab/>
      </w:r>
    </w:p>
    <w:p w:rsidR="00C70826" w:rsidRDefault="00667297">
      <w:pPr>
        <w:pStyle w:val="normal0"/>
        <w:spacing w:before="2"/>
        <w:ind w:left="105"/>
      </w:pPr>
      <w:r>
        <w:rPr>
          <w:rFonts w:ascii="Brown" w:eastAsia="Brown" w:hAnsi="Brown" w:cs="Brown"/>
          <w:color w:val="231F20"/>
          <w:sz w:val="24"/>
          <w:szCs w:val="24"/>
        </w:rPr>
        <w:t>Participants will…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 w:line="250" w:lineRule="auto"/>
        <w:ind w:right="985" w:hanging="360"/>
      </w:pPr>
      <w:r>
        <w:rPr>
          <w:rFonts w:ascii="Brown" w:eastAsia="Brown" w:hAnsi="Brown" w:cs="Brown"/>
          <w:color w:val="231F20"/>
          <w:sz w:val="24"/>
          <w:szCs w:val="24"/>
        </w:rPr>
        <w:t>Gain knowledge about on campus resources available for academ</w:t>
      </w:r>
      <w:r>
        <w:rPr>
          <w:rFonts w:ascii="Brown" w:eastAsia="Brown" w:hAnsi="Brown" w:cs="Brown"/>
          <w:color w:val="231F20"/>
          <w:sz w:val="24"/>
          <w:szCs w:val="24"/>
        </w:rPr>
        <w:t>ic and student success.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lastRenderedPageBreak/>
        <w:t>Understand the importance of involvement on campus.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Develop a plan to improve their academic performance.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Identify an area of involvement they will pursue.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Begin to implement the academic plan they develop.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2"/>
        <w:tabs>
          <w:tab w:val="left" w:pos="9459"/>
        </w:tabs>
      </w:pPr>
      <w:r>
        <w:rPr>
          <w:color w:val="231F20"/>
          <w:u w:val="single"/>
        </w:rPr>
        <w:t>AREAS OF DEVELOPMENT _</w:t>
      </w:r>
      <w:r>
        <w:rPr>
          <w:color w:val="231F20"/>
          <w:u w:val="single"/>
        </w:rPr>
        <w:tab/>
      </w:r>
    </w:p>
    <w:p w:rsidR="00C70826" w:rsidRDefault="00667297">
      <w:pPr>
        <w:pStyle w:val="normal0"/>
        <w:spacing w:before="2"/>
        <w:ind w:left="105"/>
      </w:pPr>
      <w:proofErr w:type="spellStart"/>
      <w:r>
        <w:rPr>
          <w:rFonts w:ascii="Brown" w:eastAsia="Brown" w:hAnsi="Brown" w:cs="Brown"/>
          <w:color w:val="231F20"/>
          <w:sz w:val="24"/>
          <w:szCs w:val="24"/>
        </w:rPr>
        <w:t>SigEp</w:t>
      </w:r>
      <w:proofErr w:type="spellEnd"/>
      <w:r>
        <w:rPr>
          <w:rFonts w:ascii="Brown" w:eastAsia="Brown" w:hAnsi="Brown" w:cs="Brown"/>
          <w:color w:val="231F20"/>
          <w:sz w:val="24"/>
          <w:szCs w:val="24"/>
        </w:rPr>
        <w:t>, Intellectual.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2"/>
        <w:tabs>
          <w:tab w:val="left" w:pos="9459"/>
        </w:tabs>
      </w:pPr>
      <w:r>
        <w:rPr>
          <w:color w:val="231F20"/>
          <w:u w:val="single"/>
        </w:rPr>
        <w:t>SESSION FACILITATORS _</w:t>
      </w:r>
      <w:r>
        <w:rPr>
          <w:color w:val="231F20"/>
          <w:u w:val="single"/>
        </w:rPr>
        <w:tab/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2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Sigma Challenge coordinator.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Guest speaker/facilitators.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Campus student leader panel members.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2"/>
        <w:tabs>
          <w:tab w:val="left" w:pos="9459"/>
        </w:tabs>
      </w:pPr>
      <w:r>
        <w:rPr>
          <w:color w:val="231F20"/>
          <w:u w:val="single"/>
        </w:rPr>
        <w:t>SESSION OUTLINE [65 MINUTES] _</w:t>
      </w:r>
      <w:r>
        <w:rPr>
          <w:color w:val="231F20"/>
          <w:u w:val="single"/>
        </w:rPr>
        <w:tab/>
      </w:r>
    </w:p>
    <w:p w:rsidR="00C70826" w:rsidRDefault="00667297">
      <w:pPr>
        <w:pStyle w:val="normal0"/>
        <w:spacing w:before="2"/>
        <w:ind w:left="105"/>
      </w:pPr>
      <w:r>
        <w:rPr>
          <w:rFonts w:ascii="Brown" w:eastAsia="Brown" w:hAnsi="Brown" w:cs="Brown"/>
          <w:color w:val="231F20"/>
          <w:sz w:val="24"/>
          <w:szCs w:val="24"/>
        </w:rPr>
        <w:t>[5] Welcome.</w:t>
      </w:r>
    </w:p>
    <w:p w:rsidR="00C70826" w:rsidRDefault="00667297">
      <w:pPr>
        <w:pStyle w:val="normal0"/>
        <w:spacing w:before="11" w:line="250" w:lineRule="auto"/>
        <w:ind w:left="105" w:right="4027"/>
      </w:pPr>
      <w:r>
        <w:rPr>
          <w:rFonts w:ascii="Brown" w:eastAsia="Brown" w:hAnsi="Brown" w:cs="Brown"/>
          <w:color w:val="231F20"/>
          <w:sz w:val="24"/>
          <w:szCs w:val="24"/>
        </w:rPr>
        <w:t>[5] Importance of academic and student success. [20] Strategies for ac</w:t>
      </w:r>
      <w:r>
        <w:rPr>
          <w:rFonts w:ascii="Brown" w:eastAsia="Brown" w:hAnsi="Brown" w:cs="Brown"/>
          <w:color w:val="231F20"/>
          <w:sz w:val="24"/>
          <w:szCs w:val="24"/>
        </w:rPr>
        <w:t>ademic success.</w:t>
      </w:r>
    </w:p>
    <w:p w:rsidR="00C70826" w:rsidRDefault="00667297">
      <w:pPr>
        <w:pStyle w:val="normal0"/>
        <w:ind w:left="105"/>
      </w:pPr>
      <w:r>
        <w:rPr>
          <w:rFonts w:ascii="Brown" w:eastAsia="Brown" w:hAnsi="Brown" w:cs="Brown"/>
          <w:color w:val="231F20"/>
          <w:sz w:val="24"/>
          <w:szCs w:val="24"/>
        </w:rPr>
        <w:t>[20] Student involvement panel.</w:t>
      </w:r>
    </w:p>
    <w:p w:rsidR="00C70826" w:rsidRDefault="00667297">
      <w:pPr>
        <w:pStyle w:val="normal0"/>
        <w:spacing w:before="11" w:line="250" w:lineRule="auto"/>
        <w:ind w:left="105" w:right="4667"/>
      </w:pPr>
      <w:r>
        <w:rPr>
          <w:rFonts w:ascii="Brown" w:eastAsia="Brown" w:hAnsi="Brown" w:cs="Brown"/>
          <w:color w:val="231F20"/>
          <w:sz w:val="24"/>
          <w:szCs w:val="24"/>
        </w:rPr>
        <w:t>[10] Academic and involvement goal setting. [5] Session wrap-up.</w:t>
      </w:r>
    </w:p>
    <w:p w:rsidR="00C70826" w:rsidRDefault="00C70826">
      <w:pPr>
        <w:pStyle w:val="normal0"/>
        <w:spacing w:before="1"/>
      </w:pPr>
    </w:p>
    <w:p w:rsidR="00C70826" w:rsidRDefault="00667297">
      <w:pPr>
        <w:pStyle w:val="Heading2"/>
        <w:tabs>
          <w:tab w:val="left" w:pos="9459"/>
        </w:tabs>
      </w:pPr>
      <w:r>
        <w:rPr>
          <w:color w:val="231F20"/>
          <w:u w:val="single"/>
        </w:rPr>
        <w:t>MATERIALS &amp; EQUIPMENT _</w:t>
      </w:r>
      <w:r>
        <w:rPr>
          <w:color w:val="231F20"/>
          <w:u w:val="single"/>
        </w:rPr>
        <w:tab/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2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PowerPoint presentation and projector (if needed).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2"/>
        <w:tabs>
          <w:tab w:val="left" w:pos="9459"/>
        </w:tabs>
      </w:pPr>
      <w:r>
        <w:rPr>
          <w:color w:val="231F20"/>
          <w:u w:val="single"/>
        </w:rPr>
        <w:t>SESSION PREPARATION _</w:t>
      </w:r>
      <w:r>
        <w:rPr>
          <w:color w:val="231F20"/>
          <w:u w:val="single"/>
        </w:rPr>
        <w:tab/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2" w:line="250" w:lineRule="auto"/>
        <w:ind w:right="811" w:hanging="360"/>
      </w:pPr>
      <w:r>
        <w:rPr>
          <w:rFonts w:ascii="Brown" w:eastAsia="Brown" w:hAnsi="Brown" w:cs="Brown"/>
          <w:color w:val="231F20"/>
          <w:sz w:val="24"/>
          <w:szCs w:val="24"/>
        </w:rPr>
        <w:t>Arrange for campus professional to facilitate a brief session on academic success strategies.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Arrange a panel of undergraduate campus leaders.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Set up room for challenge meeting.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Verify with the guest speaker the date and time of a meeting or activity.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5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Send</w:t>
      </w:r>
      <w:r>
        <w:rPr>
          <w:rFonts w:ascii="Brown" w:eastAsia="Brown" w:hAnsi="Brown" w:cs="Brown"/>
          <w:color w:val="231F20"/>
          <w:sz w:val="24"/>
          <w:szCs w:val="24"/>
        </w:rPr>
        <w:t xml:space="preserve"> out a reminder to challenge participants about the meeting.</w:t>
      </w:r>
    </w:p>
    <w:p w:rsidR="00C70826" w:rsidRDefault="00C70826">
      <w:pPr>
        <w:pStyle w:val="normal0"/>
      </w:pPr>
    </w:p>
    <w:p w:rsidR="00C70826" w:rsidRDefault="00667297">
      <w:pPr>
        <w:pStyle w:val="Heading3"/>
        <w:numPr>
          <w:ilvl w:val="0"/>
          <w:numId w:val="1"/>
        </w:numPr>
        <w:tabs>
          <w:tab w:val="left" w:pos="262"/>
        </w:tabs>
        <w:spacing w:before="59"/>
        <w:ind w:hanging="161"/>
        <w:rPr>
          <w:b w:val="0"/>
        </w:rPr>
      </w:pPr>
      <w:r>
        <w:rPr>
          <w:color w:val="E3001E"/>
          <w:u w:val="single"/>
        </w:rPr>
        <w:t>WELCOME [5]</w:t>
      </w:r>
    </w:p>
    <w:p w:rsidR="00C70826" w:rsidRDefault="00C70826">
      <w:pPr>
        <w:pStyle w:val="normal0"/>
        <w:spacing w:before="10"/>
      </w:pPr>
    </w:p>
    <w:p w:rsidR="00C70826" w:rsidRDefault="00667297">
      <w:pPr>
        <w:pStyle w:val="normal0"/>
        <w:ind w:left="100"/>
      </w:pPr>
      <w:r>
        <w:rPr>
          <w:rFonts w:ascii="Brown" w:eastAsia="Brown" w:hAnsi="Brown" w:cs="Brown"/>
          <w:b/>
          <w:color w:val="231F20"/>
          <w:sz w:val="24"/>
          <w:szCs w:val="24"/>
        </w:rPr>
        <w:t>WELCOME</w:t>
      </w:r>
    </w:p>
    <w:p w:rsidR="00C70826" w:rsidRDefault="00667297">
      <w:pPr>
        <w:pStyle w:val="normal0"/>
        <w:spacing w:before="11" w:line="250" w:lineRule="auto"/>
        <w:ind w:left="100" w:right="305"/>
      </w:pPr>
      <w:r>
        <w:rPr>
          <w:rFonts w:ascii="Brown" w:eastAsia="Brown" w:hAnsi="Brown" w:cs="Brown"/>
          <w:color w:val="231F20"/>
          <w:sz w:val="24"/>
          <w:szCs w:val="24"/>
        </w:rPr>
        <w:t>The Sigma Challenge coordinator(s) should welcome members and introduce today’s meeting topic.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3"/>
      </w:pPr>
      <w:r>
        <w:rPr>
          <w:color w:val="231F20"/>
        </w:rPr>
        <w:t>GUEST INTRODUCTIONS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The Sigma Challenge coordinator(s) should introduce today’s guests:</w:t>
      </w:r>
    </w:p>
    <w:p w:rsidR="00C70826" w:rsidRDefault="00667297">
      <w:pPr>
        <w:pStyle w:val="normal0"/>
        <w:numPr>
          <w:ilvl w:val="1"/>
          <w:numId w:val="2"/>
        </w:numPr>
        <w:tabs>
          <w:tab w:val="left" w:pos="820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Campus professional.</w:t>
      </w:r>
    </w:p>
    <w:p w:rsidR="00C70826" w:rsidRDefault="00667297">
      <w:pPr>
        <w:pStyle w:val="normal0"/>
        <w:numPr>
          <w:ilvl w:val="2"/>
          <w:numId w:val="2"/>
        </w:numPr>
        <w:tabs>
          <w:tab w:val="left" w:pos="1540"/>
        </w:tabs>
        <w:spacing w:before="11" w:line="250" w:lineRule="auto"/>
        <w:ind w:right="177" w:hanging="400"/>
      </w:pPr>
      <w:r>
        <w:rPr>
          <w:rFonts w:ascii="Brown" w:eastAsia="Brown" w:hAnsi="Brown" w:cs="Brown"/>
          <w:color w:val="231F20"/>
          <w:sz w:val="24"/>
          <w:szCs w:val="24"/>
        </w:rPr>
        <w:t xml:space="preserve">Strive to include a student affairs professional who focuses on academic achievement. This could include someone who works in the tutoring center </w:t>
      </w:r>
      <w:r>
        <w:rPr>
          <w:rFonts w:ascii="Brown" w:eastAsia="Brown" w:hAnsi="Brown" w:cs="Brown"/>
          <w:color w:val="231F20"/>
          <w:sz w:val="24"/>
          <w:szCs w:val="24"/>
        </w:rPr>
        <w:lastRenderedPageBreak/>
        <w:t>or other academic services on campus.</w:t>
      </w:r>
    </w:p>
    <w:p w:rsidR="00C70826" w:rsidRDefault="00667297">
      <w:pPr>
        <w:pStyle w:val="normal0"/>
        <w:numPr>
          <w:ilvl w:val="1"/>
          <w:numId w:val="2"/>
        </w:numPr>
        <w:tabs>
          <w:tab w:val="left" w:pos="820"/>
        </w:tabs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Undergraduate campus leader panel members.</w:t>
      </w:r>
    </w:p>
    <w:p w:rsidR="00C70826" w:rsidRDefault="00667297">
      <w:pPr>
        <w:pStyle w:val="normal0"/>
        <w:numPr>
          <w:ilvl w:val="2"/>
          <w:numId w:val="2"/>
        </w:numPr>
        <w:tabs>
          <w:tab w:val="left" w:pos="1540"/>
        </w:tabs>
        <w:spacing w:before="11" w:line="250" w:lineRule="auto"/>
        <w:ind w:left="1539" w:right="882" w:hanging="399"/>
        <w:jc w:val="both"/>
      </w:pPr>
      <w:r>
        <w:rPr>
          <w:rFonts w:ascii="Brown" w:eastAsia="Brown" w:hAnsi="Brown" w:cs="Brown"/>
          <w:color w:val="231F20"/>
          <w:sz w:val="24"/>
          <w:szCs w:val="24"/>
        </w:rPr>
        <w:t>Strive to include undergradua</w:t>
      </w:r>
      <w:r>
        <w:rPr>
          <w:rFonts w:ascii="Brown" w:eastAsia="Brown" w:hAnsi="Brown" w:cs="Brown"/>
          <w:color w:val="231F20"/>
          <w:sz w:val="24"/>
          <w:szCs w:val="24"/>
        </w:rPr>
        <w:t xml:space="preserve">te leaders from across campus. This does not need to solely include members of </w:t>
      </w:r>
      <w:proofErr w:type="spellStart"/>
      <w:r>
        <w:rPr>
          <w:rFonts w:ascii="Brown" w:eastAsia="Brown" w:hAnsi="Brown" w:cs="Brown"/>
          <w:color w:val="231F20"/>
          <w:sz w:val="24"/>
          <w:szCs w:val="24"/>
        </w:rPr>
        <w:t>SigEp</w:t>
      </w:r>
      <w:proofErr w:type="spellEnd"/>
      <w:r>
        <w:rPr>
          <w:rFonts w:ascii="Brown" w:eastAsia="Brown" w:hAnsi="Brown" w:cs="Brown"/>
          <w:color w:val="231F20"/>
          <w:sz w:val="24"/>
          <w:szCs w:val="24"/>
        </w:rPr>
        <w:t>. If possible, try to engage student leaders from student government, service organizations, IFC/</w:t>
      </w:r>
      <w:proofErr w:type="spellStart"/>
      <w:r>
        <w:rPr>
          <w:rFonts w:ascii="Brown" w:eastAsia="Brown" w:hAnsi="Brown" w:cs="Brown"/>
          <w:color w:val="231F20"/>
          <w:sz w:val="24"/>
          <w:szCs w:val="24"/>
        </w:rPr>
        <w:t>Panhellenic</w:t>
      </w:r>
      <w:proofErr w:type="spellEnd"/>
    </w:p>
    <w:p w:rsidR="00C70826" w:rsidRDefault="00667297">
      <w:pPr>
        <w:pStyle w:val="normal0"/>
        <w:ind w:left="1540"/>
      </w:pPr>
      <w:proofErr w:type="gramStart"/>
      <w:r>
        <w:rPr>
          <w:rFonts w:ascii="Brown" w:eastAsia="Brown" w:hAnsi="Brown" w:cs="Brown"/>
          <w:color w:val="231F20"/>
          <w:sz w:val="24"/>
          <w:szCs w:val="24"/>
        </w:rPr>
        <w:t>councils</w:t>
      </w:r>
      <w:proofErr w:type="gramEnd"/>
      <w:r>
        <w:rPr>
          <w:rFonts w:ascii="Brown" w:eastAsia="Brown" w:hAnsi="Brown" w:cs="Brown"/>
          <w:color w:val="231F20"/>
          <w:sz w:val="24"/>
          <w:szCs w:val="24"/>
        </w:rPr>
        <w:t xml:space="preserve">, on-campus employment, honors societies, professional </w:t>
      </w:r>
      <w:r>
        <w:rPr>
          <w:rFonts w:ascii="Brown" w:eastAsia="Brown" w:hAnsi="Brown" w:cs="Brown"/>
          <w:color w:val="231F20"/>
          <w:sz w:val="24"/>
          <w:szCs w:val="24"/>
        </w:rPr>
        <w:t>associations, etc.</w:t>
      </w:r>
    </w:p>
    <w:p w:rsidR="00C70826" w:rsidRDefault="00667297">
      <w:pPr>
        <w:pStyle w:val="normal0"/>
        <w:numPr>
          <w:ilvl w:val="2"/>
          <w:numId w:val="2"/>
        </w:numPr>
        <w:tabs>
          <w:tab w:val="left" w:pos="1540"/>
        </w:tabs>
        <w:spacing w:before="11" w:line="250" w:lineRule="auto"/>
        <w:ind w:right="305" w:hanging="400"/>
      </w:pPr>
      <w:r>
        <w:rPr>
          <w:rFonts w:ascii="Brown" w:eastAsia="Brown" w:hAnsi="Brown" w:cs="Brown"/>
          <w:color w:val="231F20"/>
          <w:sz w:val="24"/>
          <w:szCs w:val="24"/>
        </w:rPr>
        <w:t>These students should be discussing the importance of getting involved and highlighting various opportunities for involvement.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3"/>
        <w:numPr>
          <w:ilvl w:val="0"/>
          <w:numId w:val="1"/>
        </w:numPr>
        <w:tabs>
          <w:tab w:val="left" w:pos="303"/>
        </w:tabs>
        <w:ind w:left="302" w:hanging="202"/>
        <w:rPr>
          <w:b w:val="0"/>
        </w:rPr>
      </w:pPr>
      <w:r>
        <w:rPr>
          <w:color w:val="E3001E"/>
          <w:u w:val="single"/>
        </w:rPr>
        <w:t>IMPORTANCE OF ACADEMIC &amp; STUDENT SUCCESS [5]</w:t>
      </w:r>
    </w:p>
    <w:p w:rsidR="00C70826" w:rsidRDefault="00C70826">
      <w:pPr>
        <w:pStyle w:val="normal0"/>
        <w:spacing w:before="10"/>
      </w:pPr>
    </w:p>
    <w:p w:rsidR="00C70826" w:rsidRDefault="00667297">
      <w:pPr>
        <w:pStyle w:val="normal0"/>
        <w:spacing w:line="249" w:lineRule="auto"/>
        <w:ind w:left="100" w:right="305"/>
      </w:pPr>
      <w:r>
        <w:rPr>
          <w:rFonts w:ascii="Brown" w:eastAsia="Brown" w:hAnsi="Brown" w:cs="Brown"/>
          <w:b/>
          <w:color w:val="231F20"/>
          <w:sz w:val="24"/>
          <w:szCs w:val="24"/>
        </w:rPr>
        <w:t xml:space="preserve">BEGIN THE SESSION BY HAVING EACH MEMBER ENVISIONING GRADUATION </w:t>
      </w:r>
      <w:r>
        <w:rPr>
          <w:rFonts w:ascii="Brown" w:eastAsia="Brown" w:hAnsi="Brown" w:cs="Brown"/>
          <w:b/>
          <w:color w:val="231F20"/>
          <w:sz w:val="24"/>
          <w:szCs w:val="24"/>
        </w:rPr>
        <w:t>DAY. HAVE MEMBERS LIST THE ELEMENTS THAT WOULD SHOW THEY HAVE BEEN SUCCESSFUL IN COLLEGE.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Have members share what they wrote down that would indicate their success in college.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3"/>
      </w:pPr>
      <w:r>
        <w:rPr>
          <w:color w:val="231F20"/>
        </w:rPr>
        <w:t>DISCUSS HOW SIGEP CAN HELP THEM ACHIEVE STUDENT SUCCESS.</w:t>
      </w:r>
    </w:p>
    <w:p w:rsidR="00C70826" w:rsidRDefault="00C70826">
      <w:pPr>
        <w:pStyle w:val="normal0"/>
        <w:spacing w:before="10"/>
      </w:pPr>
    </w:p>
    <w:p w:rsidR="00C70826" w:rsidRDefault="00667297">
      <w:pPr>
        <w:pStyle w:val="normal0"/>
        <w:spacing w:line="249" w:lineRule="auto"/>
        <w:ind w:left="100" w:right="208"/>
      </w:pPr>
      <w:r>
        <w:rPr>
          <w:rFonts w:ascii="Brown" w:eastAsia="Brown" w:hAnsi="Brown" w:cs="Brown"/>
          <w:b/>
          <w:color w:val="231F20"/>
          <w:sz w:val="24"/>
          <w:szCs w:val="24"/>
        </w:rPr>
        <w:t>EXPLAIN THAT FOR THE REST OF THIS SESSION, THEY WILL BE EXPLORING TWO IMPORTANT AREAS OF STUDENT SUCCESS: ACADEMICS AND ON-CAMPUS INVOLVEMENT.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normal0"/>
        <w:numPr>
          <w:ilvl w:val="0"/>
          <w:numId w:val="1"/>
        </w:numPr>
        <w:tabs>
          <w:tab w:val="left" w:pos="303"/>
        </w:tabs>
        <w:ind w:left="302" w:hanging="202"/>
        <w:rPr>
          <w:rFonts w:ascii="Brown" w:eastAsia="Brown" w:hAnsi="Brown" w:cs="Brown"/>
          <w:sz w:val="24"/>
          <w:szCs w:val="24"/>
        </w:rPr>
      </w:pPr>
      <w:r>
        <w:rPr>
          <w:rFonts w:ascii="Brown" w:eastAsia="Brown" w:hAnsi="Brown" w:cs="Brown"/>
          <w:b/>
          <w:color w:val="E3001E"/>
          <w:sz w:val="24"/>
          <w:szCs w:val="24"/>
          <w:u w:val="single"/>
        </w:rPr>
        <w:t>STRATEGIES FOR ACADEMIC SUCCESS [20]</w:t>
      </w:r>
    </w:p>
    <w:p w:rsidR="00C70826" w:rsidRDefault="00C70826">
      <w:pPr>
        <w:pStyle w:val="normal0"/>
        <w:spacing w:before="10"/>
      </w:pPr>
    </w:p>
    <w:p w:rsidR="00C70826" w:rsidRDefault="00667297">
      <w:pPr>
        <w:pStyle w:val="normal0"/>
        <w:spacing w:line="249" w:lineRule="auto"/>
        <w:ind w:left="100" w:right="305"/>
      </w:pPr>
      <w:r>
        <w:rPr>
          <w:rFonts w:ascii="Brown" w:eastAsia="Brown" w:hAnsi="Brown" w:cs="Brown"/>
          <w:b/>
          <w:color w:val="231F20"/>
          <w:sz w:val="24"/>
          <w:szCs w:val="24"/>
        </w:rPr>
        <w:t>A CAMPUS PROFESSIONAL SHOULD PRESENT ON STRATEGIES FOR ACADEMIC SUCCESS. T</w:t>
      </w:r>
      <w:r>
        <w:rPr>
          <w:rFonts w:ascii="Brown" w:eastAsia="Brown" w:hAnsi="Brown" w:cs="Brown"/>
          <w:b/>
          <w:color w:val="231F20"/>
          <w:sz w:val="24"/>
          <w:szCs w:val="24"/>
        </w:rPr>
        <w:t>HESE MIGHT INCLUDE: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Study tactics.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Time-management skills.</w:t>
      </w:r>
    </w:p>
    <w:p w:rsidR="00C70826" w:rsidRDefault="00667297">
      <w:pPr>
        <w:pStyle w:val="normal0"/>
        <w:numPr>
          <w:ilvl w:val="1"/>
          <w:numId w:val="2"/>
        </w:numPr>
        <w:tabs>
          <w:tab w:val="left" w:pos="820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Time blocking.</w:t>
      </w:r>
    </w:p>
    <w:p w:rsidR="00C70826" w:rsidRDefault="00667297">
      <w:pPr>
        <w:pStyle w:val="normal0"/>
        <w:tabs>
          <w:tab w:val="left" w:pos="819"/>
        </w:tabs>
        <w:spacing w:before="11"/>
        <w:ind w:left="460"/>
      </w:pPr>
      <w:r>
        <w:rPr>
          <w:rFonts w:ascii="Brown" w:eastAsia="Brown" w:hAnsi="Brown" w:cs="Brown"/>
          <w:color w:val="231F20"/>
          <w:sz w:val="24"/>
          <w:szCs w:val="24"/>
        </w:rPr>
        <w:t>•</w:t>
      </w:r>
      <w:r>
        <w:rPr>
          <w:rFonts w:ascii="Brown" w:eastAsia="Brown" w:hAnsi="Brown" w:cs="Brown"/>
          <w:color w:val="231F20"/>
          <w:sz w:val="24"/>
          <w:szCs w:val="24"/>
        </w:rPr>
        <w:tab/>
        <w:t>50/10 rule.</w:t>
      </w:r>
    </w:p>
    <w:p w:rsidR="00C70826" w:rsidRDefault="00667297">
      <w:pPr>
        <w:pStyle w:val="normal0"/>
        <w:numPr>
          <w:ilvl w:val="2"/>
          <w:numId w:val="2"/>
        </w:numPr>
        <w:tabs>
          <w:tab w:val="left" w:pos="1540"/>
        </w:tabs>
        <w:spacing w:before="11" w:line="250" w:lineRule="auto"/>
        <w:ind w:right="208" w:hanging="400"/>
      </w:pPr>
      <w:r>
        <w:rPr>
          <w:rFonts w:ascii="Brown" w:eastAsia="Brown" w:hAnsi="Brown" w:cs="Brown"/>
          <w:color w:val="231F20"/>
          <w:sz w:val="24"/>
          <w:szCs w:val="24"/>
        </w:rPr>
        <w:t xml:space="preserve">This strategy can be used to pace </w:t>
      </w:r>
      <w:proofErr w:type="gramStart"/>
      <w:r>
        <w:rPr>
          <w:rFonts w:ascii="Brown" w:eastAsia="Brown" w:hAnsi="Brown" w:cs="Brown"/>
          <w:color w:val="231F20"/>
          <w:sz w:val="24"/>
          <w:szCs w:val="24"/>
        </w:rPr>
        <w:t>yourself</w:t>
      </w:r>
      <w:proofErr w:type="gramEnd"/>
      <w:r>
        <w:rPr>
          <w:rFonts w:ascii="Brown" w:eastAsia="Brown" w:hAnsi="Brown" w:cs="Brown"/>
          <w:color w:val="231F20"/>
          <w:sz w:val="24"/>
          <w:szCs w:val="24"/>
        </w:rPr>
        <w:t xml:space="preserve"> during studying and working. For every hour, you would work for 50 minutes and take a 10-minute break to stay fresh and produ</w:t>
      </w:r>
      <w:r>
        <w:rPr>
          <w:rFonts w:ascii="Brown" w:eastAsia="Brown" w:hAnsi="Brown" w:cs="Brown"/>
          <w:color w:val="231F20"/>
          <w:sz w:val="24"/>
          <w:szCs w:val="24"/>
        </w:rPr>
        <w:t>ctive. It helps increase stamina and focus.</w:t>
      </w:r>
    </w:p>
    <w:p w:rsidR="00C70826" w:rsidRDefault="00667297">
      <w:pPr>
        <w:pStyle w:val="normal0"/>
        <w:numPr>
          <w:ilvl w:val="1"/>
          <w:numId w:val="2"/>
        </w:numPr>
        <w:tabs>
          <w:tab w:val="left" w:pos="820"/>
        </w:tabs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Personal organization.</w:t>
      </w:r>
    </w:p>
    <w:p w:rsidR="00C70826" w:rsidRDefault="00667297">
      <w:pPr>
        <w:pStyle w:val="normal0"/>
        <w:numPr>
          <w:ilvl w:val="2"/>
          <w:numId w:val="2"/>
        </w:numPr>
        <w:tabs>
          <w:tab w:val="left" w:pos="1540"/>
        </w:tabs>
        <w:spacing w:before="11"/>
        <w:ind w:hanging="400"/>
      </w:pPr>
      <w:r>
        <w:rPr>
          <w:rFonts w:ascii="Brown" w:eastAsia="Brown" w:hAnsi="Brown" w:cs="Brown"/>
          <w:color w:val="231F20"/>
          <w:sz w:val="24"/>
          <w:szCs w:val="24"/>
        </w:rPr>
        <w:t>Planner/calendar use.</w:t>
      </w:r>
    </w:p>
    <w:p w:rsidR="00C70826" w:rsidRDefault="00C70826">
      <w:pPr>
        <w:pStyle w:val="normal0"/>
      </w:pPr>
    </w:p>
    <w:p w:rsidR="00C70826" w:rsidRDefault="00667297">
      <w:pPr>
        <w:pStyle w:val="normal0"/>
        <w:numPr>
          <w:ilvl w:val="2"/>
          <w:numId w:val="2"/>
        </w:numPr>
        <w:tabs>
          <w:tab w:val="left" w:pos="1540"/>
        </w:tabs>
        <w:spacing w:before="60"/>
        <w:ind w:hanging="400"/>
      </w:pPr>
      <w:r>
        <w:rPr>
          <w:rFonts w:ascii="Brown" w:eastAsia="Brown" w:hAnsi="Brown" w:cs="Brown"/>
          <w:color w:val="231F20"/>
          <w:sz w:val="24"/>
          <w:szCs w:val="24"/>
        </w:rPr>
        <w:t>Google Drive resources.</w:t>
      </w:r>
    </w:p>
    <w:p w:rsidR="00C70826" w:rsidRDefault="00667297">
      <w:pPr>
        <w:pStyle w:val="normal0"/>
        <w:numPr>
          <w:ilvl w:val="1"/>
          <w:numId w:val="2"/>
        </w:numPr>
        <w:tabs>
          <w:tab w:val="left" w:pos="820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Planning and managing course loads.</w:t>
      </w:r>
    </w:p>
    <w:p w:rsidR="00C70826" w:rsidRDefault="00667297">
      <w:pPr>
        <w:pStyle w:val="normal0"/>
        <w:numPr>
          <w:ilvl w:val="1"/>
          <w:numId w:val="2"/>
        </w:numPr>
        <w:tabs>
          <w:tab w:val="left" w:pos="820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>Effectively working with professors and teaching assistants.</w:t>
      </w:r>
    </w:p>
    <w:p w:rsidR="00C70826" w:rsidRDefault="00667297">
      <w:pPr>
        <w:pStyle w:val="normal0"/>
        <w:numPr>
          <w:ilvl w:val="2"/>
          <w:numId w:val="2"/>
        </w:numPr>
        <w:tabs>
          <w:tab w:val="left" w:pos="1540"/>
        </w:tabs>
        <w:spacing w:before="11"/>
        <w:ind w:hanging="400"/>
      </w:pPr>
      <w:r>
        <w:rPr>
          <w:rFonts w:ascii="Brown" w:eastAsia="Brown" w:hAnsi="Brown" w:cs="Brown"/>
          <w:color w:val="231F20"/>
          <w:sz w:val="24"/>
          <w:szCs w:val="24"/>
        </w:rPr>
        <w:t>Using office hours effectively.</w:t>
      </w:r>
    </w:p>
    <w:p w:rsidR="00C70826" w:rsidRDefault="00667297">
      <w:pPr>
        <w:pStyle w:val="normal0"/>
        <w:numPr>
          <w:ilvl w:val="2"/>
          <w:numId w:val="2"/>
        </w:numPr>
        <w:tabs>
          <w:tab w:val="left" w:pos="1540"/>
        </w:tabs>
        <w:spacing w:before="11"/>
        <w:ind w:hanging="400"/>
      </w:pPr>
      <w:r>
        <w:rPr>
          <w:rFonts w:ascii="Brown" w:eastAsia="Brown" w:hAnsi="Brown" w:cs="Brown"/>
          <w:color w:val="231F20"/>
          <w:sz w:val="24"/>
          <w:szCs w:val="24"/>
        </w:rPr>
        <w:t>Requesting feedback on paper drafts and projects.</w:t>
      </w:r>
    </w:p>
    <w:p w:rsidR="00C70826" w:rsidRDefault="00667297">
      <w:pPr>
        <w:pStyle w:val="normal0"/>
        <w:numPr>
          <w:ilvl w:val="1"/>
          <w:numId w:val="2"/>
        </w:numPr>
        <w:tabs>
          <w:tab w:val="left" w:pos="820"/>
        </w:tabs>
        <w:spacing w:before="11"/>
        <w:ind w:hanging="360"/>
      </w:pPr>
      <w:r>
        <w:rPr>
          <w:rFonts w:ascii="Brown" w:eastAsia="Brown" w:hAnsi="Brown" w:cs="Brown"/>
          <w:color w:val="231F20"/>
          <w:sz w:val="24"/>
          <w:szCs w:val="24"/>
        </w:rPr>
        <w:t xml:space="preserve">The importance of balancing academics and </w:t>
      </w:r>
      <w:proofErr w:type="spellStart"/>
      <w:r>
        <w:rPr>
          <w:rFonts w:ascii="Brown" w:eastAsia="Brown" w:hAnsi="Brown" w:cs="Brown"/>
          <w:color w:val="231F20"/>
          <w:sz w:val="24"/>
          <w:szCs w:val="24"/>
        </w:rPr>
        <w:t>extracurriculars</w:t>
      </w:r>
      <w:proofErr w:type="spellEnd"/>
      <w:r>
        <w:rPr>
          <w:rFonts w:ascii="Brown" w:eastAsia="Brown" w:hAnsi="Brown" w:cs="Brown"/>
          <w:color w:val="231F20"/>
          <w:sz w:val="24"/>
          <w:szCs w:val="24"/>
        </w:rPr>
        <w:t>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3"/>
        <w:spacing w:line="249" w:lineRule="auto"/>
      </w:pPr>
      <w:r>
        <w:rPr>
          <w:color w:val="231F20"/>
        </w:rPr>
        <w:lastRenderedPageBreak/>
        <w:t>THIS SESSION SHOULD ALLOW FOR MEMBERS TO DEVELOP STRATEGIES THAT WILL AID IN THEIR ACADEMIC SUCCESS.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normal0"/>
        <w:spacing w:line="249" w:lineRule="auto"/>
        <w:ind w:left="100"/>
      </w:pPr>
      <w:r>
        <w:rPr>
          <w:rFonts w:ascii="Brown" w:eastAsia="Brown" w:hAnsi="Brown" w:cs="Brown"/>
          <w:b/>
          <w:color w:val="231F20"/>
          <w:sz w:val="24"/>
          <w:szCs w:val="24"/>
        </w:rPr>
        <w:t>THIS PORTION OF THE SESSION SHOULD CONCLUDE</w:t>
      </w:r>
      <w:r>
        <w:rPr>
          <w:rFonts w:ascii="Brown" w:eastAsia="Brown" w:hAnsi="Brown" w:cs="Brown"/>
          <w:b/>
          <w:color w:val="231F20"/>
          <w:sz w:val="24"/>
          <w:szCs w:val="24"/>
        </w:rPr>
        <w:t xml:space="preserve"> WITH A BRIEF PRESENTATION OF AVAILABLE ON-CAMPUS RESOURCES TO SUPPORT ACADEMIC SUCCESS FOR STUDENTS: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Tutoring centers.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Academic coaches.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Study groups.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Library and online resources.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3"/>
        <w:spacing w:line="249" w:lineRule="auto"/>
      </w:pPr>
      <w:r>
        <w:rPr>
          <w:color w:val="231F20"/>
        </w:rPr>
        <w:t>SHOULD TIME PERMIT, ALLOW FOR A BRIEF QUESTION AND ANSWER SESSION WITH THE CAMPUS PROFESSIONAL.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normal0"/>
        <w:spacing w:line="249" w:lineRule="auto"/>
        <w:ind w:left="100"/>
      </w:pPr>
      <w:r>
        <w:rPr>
          <w:rFonts w:ascii="Brown" w:eastAsia="Brown" w:hAnsi="Brown" w:cs="Brown"/>
          <w:b/>
          <w:color w:val="231F20"/>
          <w:sz w:val="24"/>
          <w:szCs w:val="24"/>
        </w:rPr>
        <w:t>IF YOUR CHAPTER HAS A FACULTY FELLOW, THEY WOULD BE AN OPTION TO LEAD/ASSIST WITH THIS SESSION.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normal0"/>
        <w:numPr>
          <w:ilvl w:val="0"/>
          <w:numId w:val="1"/>
        </w:numPr>
        <w:tabs>
          <w:tab w:val="left" w:pos="303"/>
        </w:tabs>
        <w:ind w:left="302" w:hanging="202"/>
        <w:rPr>
          <w:rFonts w:ascii="Brown" w:eastAsia="Brown" w:hAnsi="Brown" w:cs="Brown"/>
          <w:sz w:val="24"/>
          <w:szCs w:val="24"/>
        </w:rPr>
      </w:pPr>
      <w:r>
        <w:rPr>
          <w:rFonts w:ascii="Brown" w:eastAsia="Brown" w:hAnsi="Brown" w:cs="Brown"/>
          <w:b/>
          <w:color w:val="E3001E"/>
          <w:sz w:val="24"/>
          <w:szCs w:val="24"/>
          <w:u w:val="single"/>
        </w:rPr>
        <w:t>STUDENT INVOLVEMENT PANEL [20]</w:t>
      </w:r>
    </w:p>
    <w:p w:rsidR="00C70826" w:rsidRDefault="00C70826">
      <w:pPr>
        <w:pStyle w:val="normal0"/>
        <w:spacing w:before="10"/>
      </w:pPr>
    </w:p>
    <w:p w:rsidR="00C70826" w:rsidRDefault="00667297">
      <w:pPr>
        <w:pStyle w:val="normal0"/>
        <w:ind w:left="100"/>
      </w:pPr>
      <w:r>
        <w:rPr>
          <w:rFonts w:ascii="Brown" w:eastAsia="Brown" w:hAnsi="Brown" w:cs="Brown"/>
          <w:b/>
          <w:color w:val="231F20"/>
          <w:sz w:val="24"/>
          <w:szCs w:val="24"/>
        </w:rPr>
        <w:t>UNDERGRADUATE CAMPUS LEADERS S</w:t>
      </w:r>
      <w:r>
        <w:rPr>
          <w:rFonts w:ascii="Brown" w:eastAsia="Brown" w:hAnsi="Brown" w:cs="Brown"/>
          <w:b/>
          <w:color w:val="231F20"/>
          <w:sz w:val="24"/>
          <w:szCs w:val="24"/>
        </w:rPr>
        <w:t>HOULD HOLD A PANEL TO DISCUSS THE FOLLOWING: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Their story of involvement.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How they have learned and benefitted from their involvement.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How they have given back to the campus community.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Advice for how to get involvement on campus.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3"/>
        <w:spacing w:line="498" w:lineRule="auto"/>
        <w:ind w:right="1610"/>
      </w:pPr>
      <w:r>
        <w:rPr>
          <w:color w:val="231F20"/>
        </w:rPr>
        <w:t xml:space="preserve">ALLOW TIME FOR MEMBERS TO </w:t>
      </w:r>
      <w:r>
        <w:rPr>
          <w:color w:val="231F20"/>
        </w:rPr>
        <w:t xml:space="preserve">ASK QUESTIONS OF THE PANEL MEMBERS. </w:t>
      </w:r>
      <w:r>
        <w:rPr>
          <w:color w:val="E3001E"/>
        </w:rPr>
        <w:t xml:space="preserve"> </w:t>
      </w:r>
      <w:r>
        <w:rPr>
          <w:color w:val="E3001E"/>
          <w:u w:val="single"/>
        </w:rPr>
        <w:t>5. ACADEMIC AND INVOLVEMENT GOAL SETTING [10]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" w:line="250" w:lineRule="auto"/>
        <w:ind w:left="460" w:right="436" w:hanging="360"/>
      </w:pPr>
      <w:r>
        <w:rPr>
          <w:rFonts w:ascii="Brown" w:eastAsia="Brown" w:hAnsi="Brown" w:cs="Brown"/>
          <w:color w:val="231F20"/>
          <w:sz w:val="24"/>
          <w:szCs w:val="24"/>
        </w:rPr>
        <w:t>Explain that academic and student success does not happen overnight, but does take practice and goal setting.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Remind members of the S.M.A.R.T. goal-setting format.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 w:line="250" w:lineRule="auto"/>
        <w:ind w:left="460" w:right="260" w:hanging="360"/>
      </w:pPr>
      <w:r>
        <w:rPr>
          <w:rFonts w:ascii="Brown" w:eastAsia="Brown" w:hAnsi="Brown" w:cs="Brown"/>
          <w:color w:val="231F20"/>
          <w:sz w:val="24"/>
          <w:szCs w:val="24"/>
        </w:rPr>
        <w:t>Have each member create one S.M.A.R.T goal for academics and one S.M.A.R.T goal for getting involved on campus.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line="250" w:lineRule="auto"/>
        <w:ind w:left="460" w:right="208" w:hanging="360"/>
      </w:pPr>
      <w:r>
        <w:rPr>
          <w:rFonts w:ascii="Brown" w:eastAsia="Brown" w:hAnsi="Brown" w:cs="Brown"/>
          <w:color w:val="231F20"/>
          <w:sz w:val="24"/>
          <w:szCs w:val="24"/>
        </w:rPr>
        <w:t>Have members pair up and share their goals. Pairs should provide feedback and advice, if applicable.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If time permits, have a few members share t</w:t>
      </w:r>
      <w:r>
        <w:rPr>
          <w:rFonts w:ascii="Brown" w:eastAsia="Brown" w:hAnsi="Brown" w:cs="Brown"/>
          <w:color w:val="231F20"/>
          <w:sz w:val="24"/>
          <w:szCs w:val="24"/>
        </w:rPr>
        <w:t>heir goals with the group.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 w:line="250" w:lineRule="auto"/>
        <w:ind w:left="460" w:right="301" w:hanging="360"/>
      </w:pPr>
      <w:r>
        <w:rPr>
          <w:rFonts w:ascii="Brown" w:eastAsia="Brown" w:hAnsi="Brown" w:cs="Brown"/>
          <w:color w:val="231F20"/>
          <w:sz w:val="24"/>
          <w:szCs w:val="24"/>
        </w:rPr>
        <w:t>Have each participant create an academic calendar including office hours, class times, exam dates and use time blocking to ensure study time.</w:t>
      </w:r>
    </w:p>
    <w:p w:rsidR="00C70826" w:rsidRDefault="00C70826">
      <w:pPr>
        <w:pStyle w:val="normal0"/>
        <w:spacing w:line="250" w:lineRule="auto"/>
      </w:pP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60" w:line="250" w:lineRule="auto"/>
        <w:ind w:left="460" w:right="309" w:hanging="360"/>
      </w:pPr>
      <w:r>
        <w:rPr>
          <w:rFonts w:ascii="Brown" w:eastAsia="Brown" w:hAnsi="Brown" w:cs="Brown"/>
          <w:color w:val="231F20"/>
          <w:sz w:val="24"/>
          <w:szCs w:val="24"/>
        </w:rPr>
        <w:t>Have each participant identify an academic mentor in their area of study and reach out</w:t>
      </w:r>
      <w:r>
        <w:rPr>
          <w:rFonts w:ascii="Brown" w:eastAsia="Brown" w:hAnsi="Brown" w:cs="Brown"/>
          <w:color w:val="231F20"/>
          <w:sz w:val="24"/>
          <w:szCs w:val="24"/>
        </w:rPr>
        <w:t xml:space="preserve"> to that mentor in order to schedule a time to talk.</w:t>
      </w:r>
    </w:p>
    <w:p w:rsidR="00C70826" w:rsidRDefault="00667297">
      <w:pPr>
        <w:pStyle w:val="Heading3"/>
        <w:spacing w:before="44"/>
        <w:ind w:right="6911"/>
      </w:pPr>
      <w:r>
        <w:rPr>
          <w:color w:val="E3001E"/>
          <w:u w:val="single"/>
        </w:rPr>
        <w:t>6. WRAP-UP [5]</w:t>
      </w:r>
      <w:r>
        <w:rPr>
          <w:color w:val="E3001E"/>
        </w:rPr>
        <w:t xml:space="preserve"> </w:t>
      </w:r>
      <w:r>
        <w:rPr>
          <w:color w:val="231F20"/>
        </w:rPr>
        <w:t>LESSONS LEARNED:</w:t>
      </w:r>
    </w:p>
    <w:p w:rsidR="00C70826" w:rsidRDefault="00667297">
      <w:pPr>
        <w:pStyle w:val="normal0"/>
        <w:ind w:left="100"/>
      </w:pPr>
      <w:r>
        <w:rPr>
          <w:rFonts w:ascii="Brown" w:eastAsia="Brown" w:hAnsi="Brown" w:cs="Brown"/>
          <w:color w:val="231F20"/>
          <w:sz w:val="24"/>
          <w:szCs w:val="24"/>
        </w:rPr>
        <w:t>Provide an opportunity for a few members to share the most important thing they learned</w:t>
      </w:r>
    </w:p>
    <w:p w:rsidR="00C70826" w:rsidRDefault="00667297">
      <w:pPr>
        <w:pStyle w:val="normal0"/>
        <w:spacing w:before="11"/>
        <w:ind w:left="100"/>
      </w:pPr>
      <w:proofErr w:type="gramStart"/>
      <w:r>
        <w:rPr>
          <w:rFonts w:ascii="Brown" w:eastAsia="Brown" w:hAnsi="Brown" w:cs="Brown"/>
          <w:color w:val="231F20"/>
          <w:sz w:val="24"/>
          <w:szCs w:val="24"/>
        </w:rPr>
        <w:lastRenderedPageBreak/>
        <w:t>from</w:t>
      </w:r>
      <w:proofErr w:type="gramEnd"/>
      <w:r>
        <w:rPr>
          <w:rFonts w:ascii="Brown" w:eastAsia="Brown" w:hAnsi="Brown" w:cs="Brown"/>
          <w:color w:val="231F20"/>
          <w:sz w:val="24"/>
          <w:szCs w:val="24"/>
        </w:rPr>
        <w:t xml:space="preserve"> today’s meeting.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3"/>
      </w:pPr>
      <w:r>
        <w:rPr>
          <w:color w:val="231F20"/>
        </w:rPr>
        <w:t>FOLLOW UP: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/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Formally thank the guests that are present.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 w:line="250" w:lineRule="auto"/>
        <w:ind w:left="460" w:right="208" w:hanging="360"/>
      </w:pPr>
      <w:r>
        <w:rPr>
          <w:rFonts w:ascii="Brown" w:eastAsia="Brown" w:hAnsi="Brown" w:cs="Brown"/>
          <w:color w:val="231F20"/>
          <w:sz w:val="24"/>
          <w:szCs w:val="24"/>
        </w:rPr>
        <w:t>Set expectations for members to complete by the next meeting or event: meet with their new member mentor to discuss their academic and involvement S.M.A.R.T goals.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ind w:left="460" w:hanging="360"/>
      </w:pPr>
      <w:r>
        <w:rPr>
          <w:rFonts w:ascii="Brown" w:eastAsia="Brown" w:hAnsi="Brown" w:cs="Brown"/>
          <w:color w:val="231F20"/>
          <w:sz w:val="24"/>
          <w:szCs w:val="24"/>
        </w:rPr>
        <w:t>Set time and place for next week’s meeting.</w:t>
      </w:r>
    </w:p>
    <w:p w:rsidR="00C70826" w:rsidRDefault="00667297">
      <w:pPr>
        <w:pStyle w:val="normal0"/>
        <w:numPr>
          <w:ilvl w:val="0"/>
          <w:numId w:val="2"/>
        </w:numPr>
        <w:tabs>
          <w:tab w:val="left" w:pos="460"/>
        </w:tabs>
        <w:spacing w:before="11" w:line="250" w:lineRule="auto"/>
        <w:ind w:left="460" w:right="791" w:hanging="360"/>
      </w:pPr>
      <w:r>
        <w:rPr>
          <w:rFonts w:ascii="Brown" w:eastAsia="Brown" w:hAnsi="Brown" w:cs="Brown"/>
          <w:color w:val="231F20"/>
          <w:sz w:val="24"/>
          <w:szCs w:val="24"/>
        </w:rPr>
        <w:t>If guests allow, post/provide contact informatio</w:t>
      </w:r>
      <w:r>
        <w:rPr>
          <w:rFonts w:ascii="Brown" w:eastAsia="Brown" w:hAnsi="Brown" w:cs="Brown"/>
          <w:color w:val="231F20"/>
          <w:sz w:val="24"/>
          <w:szCs w:val="24"/>
        </w:rPr>
        <w:t>n for your guest speaker and panel members.</w:t>
      </w:r>
    </w:p>
    <w:p w:rsidR="00C70826" w:rsidRDefault="00C70826">
      <w:pPr>
        <w:pStyle w:val="normal0"/>
        <w:spacing w:before="11"/>
      </w:pPr>
    </w:p>
    <w:p w:rsidR="00C70826" w:rsidRDefault="00667297">
      <w:pPr>
        <w:pStyle w:val="Heading3"/>
      </w:pPr>
      <w:r>
        <w:rPr>
          <w:color w:val="231F20"/>
        </w:rPr>
        <w:t>QUESTIONS:</w:t>
      </w:r>
    </w:p>
    <w:p w:rsidR="00C70826" w:rsidRDefault="00667297">
      <w:pPr>
        <w:pStyle w:val="normal0"/>
        <w:spacing w:before="11" w:line="250" w:lineRule="auto"/>
        <w:ind w:left="100" w:right="305"/>
      </w:pPr>
      <w:r>
        <w:rPr>
          <w:rFonts w:ascii="Brown" w:eastAsia="Brown" w:hAnsi="Brown" w:cs="Brown"/>
          <w:color w:val="231F20"/>
          <w:sz w:val="24"/>
          <w:szCs w:val="24"/>
        </w:rPr>
        <w:t>Provide an opportunity to answer any questions members have from this meeting and in preparation for the next meeting.</w:t>
      </w:r>
    </w:p>
    <w:sectPr w:rsidR="00C70826" w:rsidSect="00C70826">
      <w:footerReference w:type="default" r:id="rId10"/>
      <w:pgSz w:w="12240" w:h="15840"/>
      <w:pgMar w:top="1380" w:right="1320" w:bottom="1200" w:left="13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297" w:rsidRDefault="00667297" w:rsidP="00C70826">
      <w:r>
        <w:separator/>
      </w:r>
    </w:p>
  </w:endnote>
  <w:endnote w:type="continuationSeparator" w:id="0">
    <w:p w:rsidR="00667297" w:rsidRDefault="00667297" w:rsidP="00C7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26" w:rsidRDefault="00C70826">
    <w:pPr>
      <w:pStyle w:val="normal0"/>
      <w:spacing w:after="1005"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297" w:rsidRDefault="00667297" w:rsidP="00C70826">
      <w:r>
        <w:separator/>
      </w:r>
    </w:p>
  </w:footnote>
  <w:footnote w:type="continuationSeparator" w:id="0">
    <w:p w:rsidR="00667297" w:rsidRDefault="00667297" w:rsidP="00C70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A70C3"/>
    <w:multiLevelType w:val="multilevel"/>
    <w:tmpl w:val="90605138"/>
    <w:lvl w:ilvl="0">
      <w:start w:val="1"/>
      <w:numFmt w:val="bullet"/>
      <w:lvlText w:val="•"/>
      <w:lvlJc w:val="left"/>
      <w:pPr>
        <w:ind w:left="465" w:firstLine="105"/>
      </w:pPr>
      <w:rPr>
        <w:rFonts w:ascii="Arial" w:eastAsia="Arial" w:hAnsi="Arial" w:cs="Arial"/>
        <w:color w:val="231F20"/>
        <w:sz w:val="24"/>
        <w:szCs w:val="24"/>
      </w:rPr>
    </w:lvl>
    <w:lvl w:ilvl="1">
      <w:start w:val="1"/>
      <w:numFmt w:val="bullet"/>
      <w:lvlText w:val="•"/>
      <w:lvlJc w:val="left"/>
      <w:pPr>
        <w:ind w:left="820" w:firstLine="460"/>
      </w:pPr>
      <w:rPr>
        <w:rFonts w:ascii="Arial" w:eastAsia="Arial" w:hAnsi="Arial" w:cs="Arial"/>
        <w:color w:val="231F20"/>
        <w:sz w:val="24"/>
        <w:szCs w:val="24"/>
      </w:rPr>
    </w:lvl>
    <w:lvl w:ilvl="2">
      <w:start w:val="1"/>
      <w:numFmt w:val="bullet"/>
      <w:lvlText w:val="•"/>
      <w:lvlJc w:val="left"/>
      <w:pPr>
        <w:ind w:left="1540" w:firstLine="1140"/>
      </w:pPr>
      <w:rPr>
        <w:rFonts w:ascii="Arial" w:eastAsia="Arial" w:hAnsi="Arial" w:cs="Arial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1540" w:firstLine="114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2685" w:firstLine="2285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3831" w:firstLine="3431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4977" w:firstLine="4577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122" w:firstLine="5722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268" w:firstLine="6868"/>
      </w:pPr>
      <w:rPr>
        <w:rFonts w:ascii="Arial" w:eastAsia="Arial" w:hAnsi="Arial" w:cs="Arial"/>
      </w:rPr>
    </w:lvl>
  </w:abstractNum>
  <w:abstractNum w:abstractNumId="1">
    <w:nsid w:val="5EE41414"/>
    <w:multiLevelType w:val="multilevel"/>
    <w:tmpl w:val="664E1A78"/>
    <w:lvl w:ilvl="0">
      <w:start w:val="1"/>
      <w:numFmt w:val="decimal"/>
      <w:lvlText w:val="%1."/>
      <w:lvlJc w:val="left"/>
      <w:pPr>
        <w:ind w:left="261" w:firstLine="99"/>
      </w:pPr>
      <w:rPr>
        <w:u w:val="single"/>
      </w:rPr>
    </w:lvl>
    <w:lvl w:ilvl="1">
      <w:start w:val="1"/>
      <w:numFmt w:val="bullet"/>
      <w:lvlText w:val="•"/>
      <w:lvlJc w:val="left"/>
      <w:pPr>
        <w:ind w:left="1193" w:firstLine="1031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25" w:firstLine="1963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057" w:firstLine="2895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988" w:firstLine="3826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920" w:firstLine="4758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852" w:firstLine="569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6784" w:firstLine="6621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7716" w:firstLine="7554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826"/>
    <w:rsid w:val="00667297"/>
    <w:rsid w:val="00B362C9"/>
    <w:rsid w:val="00C7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C70826"/>
    <w:pPr>
      <w:keepNext/>
      <w:keepLines/>
      <w:ind w:left="107"/>
      <w:outlineLvl w:val="0"/>
    </w:pPr>
    <w:rPr>
      <w:rFonts w:ascii="Brown" w:eastAsia="Brown" w:hAnsi="Brown" w:cs="Brown"/>
      <w:b/>
      <w:sz w:val="144"/>
      <w:szCs w:val="144"/>
    </w:rPr>
  </w:style>
  <w:style w:type="paragraph" w:styleId="Heading2">
    <w:name w:val="heading 2"/>
    <w:basedOn w:val="normal0"/>
    <w:next w:val="normal0"/>
    <w:rsid w:val="00C70826"/>
    <w:pPr>
      <w:keepNext/>
      <w:keepLines/>
      <w:ind w:left="105"/>
      <w:outlineLvl w:val="1"/>
    </w:pPr>
    <w:rPr>
      <w:rFonts w:ascii="Brown" w:eastAsia="Brown" w:hAnsi="Brown" w:cs="Brown"/>
      <w:b/>
      <w:sz w:val="28"/>
      <w:szCs w:val="28"/>
    </w:rPr>
  </w:style>
  <w:style w:type="paragraph" w:styleId="Heading3">
    <w:name w:val="heading 3"/>
    <w:basedOn w:val="normal0"/>
    <w:next w:val="normal0"/>
    <w:rsid w:val="00C70826"/>
    <w:pPr>
      <w:keepNext/>
      <w:keepLines/>
      <w:ind w:left="100"/>
      <w:outlineLvl w:val="2"/>
    </w:pPr>
    <w:rPr>
      <w:rFonts w:ascii="Brown" w:eastAsia="Brown" w:hAnsi="Brown" w:cs="Brown"/>
      <w:b/>
      <w:sz w:val="24"/>
      <w:szCs w:val="24"/>
    </w:rPr>
  </w:style>
  <w:style w:type="paragraph" w:styleId="Heading4">
    <w:name w:val="heading 4"/>
    <w:basedOn w:val="normal0"/>
    <w:next w:val="normal0"/>
    <w:rsid w:val="00C7082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7082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C7082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70826"/>
  </w:style>
  <w:style w:type="paragraph" w:styleId="Title">
    <w:name w:val="Title"/>
    <w:basedOn w:val="normal0"/>
    <w:next w:val="normal0"/>
    <w:rsid w:val="00C7082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7082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864</Words>
  <Characters>4928</Characters>
  <Application>Microsoft Office Word</Application>
  <DocSecurity>0</DocSecurity>
  <Lines>41</Lines>
  <Paragraphs>11</Paragraphs>
  <ScaleCrop>false</ScaleCrop>
  <Company>HP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Brammer, Jan</dc:creator>
  <cp:lastModifiedBy>Brammer, Jan</cp:lastModifiedBy>
  <cp:revision>2</cp:revision>
  <dcterms:created xsi:type="dcterms:W3CDTF">2016-09-14T11:40:00Z</dcterms:created>
  <dcterms:modified xsi:type="dcterms:W3CDTF">2016-09-14T11:40:00Z</dcterms:modified>
</cp:coreProperties>
</file>